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of obtaining mammal cells which are adapted to grow in a medium free of serum and proteins. The inventive method includes a process consisting of two adaptation steps comprising a critical protein concentration interval, in which the cells must acquire the ability to survive in a protein-free medium. There is a specific critical protein concentration interval for  each cell line. The invention also relates to mammal cell lines which grow in a stable manner in a medium free of serum and proteins over at least 40 generations. The invention further relates to clones which express anti-CD6 T1hT and EGF hR3 antireceptor humanised antibodies and the anti-CXD3 T3Q chimeric antibody as well as fragments of said antibodies.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