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taros gamybos sričiai ir gali būti panaudotas gaminant įvairias talpas skirtas įvairių skysčių išpilstymui, transportavimui, laikymui ir naudojimui.Išradime aprašyta talpa susideda iš korpuso (1), turinčio viršutinėje dalyje cilindrinį kaklelį (2) su išoriniu sriegiu (3), kaklelio (2) viršuje įtaisytus laikiklius (4), laikančius  kaištį (5) su išoriniu sriegiu (6), užsukamo kamščio (7) su vidiniu sriegiu (8), turinčio išpylimo angą (9) su sriegiu (10)  ir piltuvėlį (11). Piltuvėlis (11) gali būti cilindro arba nupjauto  kūgio formos ir gale turėti išorinį sriegį įvairių antgalių ar nupylimo vamzdelių srieginiam sujungimui. Kamščio (7) viršutinė dalis aplink išpylimo angą (9) gali būti pastorinta arba gali būti prailginta išpylimo anga (9). Kaištis (5) ir išpylimo anga (9) gali būti be sriegių (6) ir (10) cilindro arba nupjauto kūgio formos su prigludintais besiliečiančiais paviršiais.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