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medienos įrankių sričiai, skirtų medienos apdirbimui, raižymui, drožimui, taip pat gali būti naudojami gaminant įvairius medienos gaminius. Kaltai yra naudojami medžio rievėms atskirti, kurios vėliau naudojamos įvairiems jų fiziniams ir cheminiams tyrimams. Išradimo tikslas - naudojantis modifikuotais kaltais-skeltuvais medžio rieves atskirti tiksliai pagal metines sumedėjusio  augalo rieves. Šiais kaltais medienos mėginiai yra paimami sparčiau ir tiksliau nei įprastais kaltais ar įvairias peiliais, obliais, skutikliais ar pan. Skaldymui, t. y. medienos mėginių pagal rieves   atskyrimui, pagaminti kaltai-skeltuvai, kurie žymiai pagerina bei paspartina medienos bandinių paėmimą ir leidžia išvengti didelių paklaidų, kurios atsiranda naudojant įprastus kaltus ar kitus mažiau  patogius įrankius. Be to, modifikuotų kaltų-skeltuvų ašmenys papildytos tam tikrais ribotuvais, kurie suformuoja tikslesnės formos mėginį, nes skilimui suteikiama kryptis tiksliai pagal rievę.</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