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may be used in different industries, in particular food industry, paper industry, chemistry and pharmaceutical industries. Membranous method of producing casein includes centrifuging row milk in separator therein fat-free milk and fat are separated. The fat-free milk with certain temperature is pasteurised in a pasteurizer, after that it is cooled down and directed to an intermediate volume, from which this milk is provided on membranous microfiltration - protein fractionating membrane filter. Concentrated product is further directed for drying. The obtained soluble casein powder is cooled and packaged.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