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gearwheel mechanism for the conversion of reciprocal motion into rotary motion and visa versa. The mechanism may be used for manufacture of tractors, cars, motorbikes, compressors, pumps, as well as in aviation, shipbuilding and other fields. The gear wheel mechanism supposed consists of a loosely rotating a crank (4), a central shaft (9) fixed to an intermediate engagement gearwheel (2) having a radius r2 and interlinked with a satellite gearwheel (3) having a radius r3 and loosely rotating in the crank (4) in respect of a shaft (5) mounted eccentrically and fixed to a holder (6) and the end shaft (7). The mechanism also consists of a balancing weight (8), a drive (or driven) element (10) and a kinetic driver (15). The kinetic driver (15) is connected with the crank (4) and the intermediate engagement gearwheel (2) so that the latter rotates in the same direction as the crank (4) but faster (2r3+r2)/r2 times than the crank (4), on turning of the crank, the end shaft (7) moves in elliptical or rectilinear motion.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