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Pareiškiamas išradimas priklauso ekologiškai kenksmingų medžiagų enterosorbentams, kaip svarbiai žmogaus racionui maisto papildų grupei, ir būtent enterosorbentams gamtinių mineralų ceolito ir šungito pagrindu. Išradimo esmė: enetrosorbentas ZFCS gaminamas iš ceolito ir kalnų uolienos šungito, turinčio anglies koncentraciją 27-32 % , atrenkant šungitą su 33±1 % anglies, atliekamas magnetinis separavimas ir panaudojamos dalelės, mažesnės nei 1 µm, patalpinant į kietas želatinos kapsules, kurios, patekusios per skrandį į organizmą 0,01 g dozėmis 1 kg kūno masės per parą, užgeriamos išvalytu tuo  pačiu sorbentu vandeniu. Šungito, turinčio 33±  % anglies, smulkinimo pradžioje pridedamas gamtinis ceolitas, naudojamas parenteraliai, santykiu 1:1, o visas tolesnis gamybos procesas vyksta kaip vientisas technologinis ciklas.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