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a braking device for a rail vehicle comprising an electrical break generator whose braking effect is complemented by an electro-pneumatic friction brake (24) (blending) which  consists of an electronic control system (26) for producing a controlled pilot pressure and a pneumatic system (28) for producing a pilot pressure, wherein a braking pressure for one or several braking cylinders is produced according to the pilot pressure by means af a valve system (54). The aim of said invention is to enables a pressure output (44) of the electronic control system (26) to be permanently connected to a control output (52) of the valve system (54) for transferring pressure, ehereas a vbacking valve (66) is arranged between the pressure output (38) of the pneumatic system (28) and the control output (52) of the valve system (54).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