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controlled-release formulation of betahistine, or of its pharmaceutically acceptable salts, comprising: a) a core comprising a granulate of betahistine, an organic or inorganic acid and an hydrophilic polymer or mixtures of hydrophilic polymers; b) optionally, a first coating layer comprising an hydrophilic polymer and a water insoluble excipient; c) optionally, a second coating layer comprising hydrophilic polymers and colouring agents.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