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daugiakameriam medienos gaminiui (1) ir jo gamybos būdui. Daugiakameris medienos gaminys yra suformuotas iš dviejų kraštinių lygiagrečiai ir su tarpu vienas nuo kito išdėstytų iš esmės stačiakampio ar kitokio skerspjūvio pailgų medienos elementų (2), kurie savo plokščiais vidiniais paviršiais yra sujungti tarpusavyje per skersinius medienos elementus (4) įleistiniais-klijiniais kregždės uodegos formos sujungimais (5). Tarp šių skersinių elementų (4) yra įrengta daugybė vidinių pertvarinių elementų (3), išdėstytų lygiagrečiai kraštiniams elementams (2). Kameros (7), suformuotos tarp šių atskirų medienos elementų (2, 3, 4,), suteikia tokiam medienos gaminiui (1) geras hidroizoliacines, ventiliacines savybes, jis yra lengvas ir pasižymi geresnėmis mechaninėmis savybėmis. Daugiakameris medienos gaminys (1) skirtas panaudojimui statybų pramonėje. Įvairūs pastatai iš tokių medienos gaminių gali būti surenkami praktiškai rankiniu būdu. Šio išradimo daugiakameriai medienos gaminiai (1) tinka tais atvejais, kuomet reikia greitai aprūpinti gyventojus gyvenamuoju būstu po tokių stichinių nelaimių, kaip žemės drebėjimai, taifūnai, potvyniai ir pan.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