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nutekamųjų vandenų valymo įrenginiams. Modifikavimo aktyvavimo proceso įrenginys, skirtas nenutrūkstamam nutekamųjų vandenų valymui, kurio vienoje talpykloje yra aktyvavimo erdvė su nevėdinamomis anaerobine ir anoksine zonomis bei vėdinama deguonies zona, nuosėdų nusėdimo erdvė ir retencinė erdvė, kur tarp aktyvavimo erdvės zonų vyksta vidinis perdirbimas bei perdirbamo dumblo  perdirbimas tarp aktyvavimo erdvės ir nuosėdų nusėdimo erdvės, pasižymintis tuo, kad talpykla (1) su dugnu (2) , išoriniu gaubtu (3) ir stogu (4) padalinta į nevėdinamą aktyvavimo erdvę (8), vėdinamą    aktyvavimo erdvę (9), nuosėdų nusėdimo erdvę (10) ir retencinę erdvę (25). Nevėdinama aktyvavimo erdvė (8) nuo vėdinamos aktyvavimo erdvės (9) atskirta dalijančia siena (5), siekiančia nuo talpyklos  (1) dugno (2) iki pat stogo (4) ir turinčia pralaidžią angą (11) talpyklos (1) dugno (2) lygyje arba talpyklos (1) ištekėjimo vamzdžio (12) lygyje. Nuosėdų nusėdimo erdvė (10) atskirta vėdinamos aktyvavimo erdvės (9) viduje gaubtu (6), siekiančiu nuo talpyklos (1) dugno (2) iki pat stogo (4) ir turinčiu pralaidžią angą (7) talpyklos (1) dugno (2) lygyje. Retencinė erdvė (25) atskirta talpykloje  (1) tarp talpyklos (1) ištekėjimo vamzdžio (12) lygio ir talpyklos (1) įtekėjimo vamzdžio (26) lygio per visą talpyklos (1) plotą virš nevėdinamos aktyvavimo erdvės (8), vėdinamos aktyvavimo erdvės (9)  ir nuosėdų nusėdimo erdvės (10). Nevėdinama aktyvavimo erdvė (7) padalinta bent penkiomis dalijančiomis sienelėmis (13), išdėstytomis nuolatinės tėkmės kryptimi, siekiančiomis nuo talpyklos (1) dugno  (2) iki pat stogo (4), turinčiomis pralaidžias angas (14), kintančia tvarka išdėstytas talpyklos (1) dugno (2) lygyje ir talpyklos (1) ištekėjimo vamzdžio lygyje. Nuosėdų nusėdimo erdvėje (10) ant talpyklos (1) ištekėjimo vamzdžio (12) yra įtekančių nuotekų reguliatorius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