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atominių elektrinių įrengimams su dviem ar daugiau energetinių blokų kuro perkrovimui. Įrenginys, skirtas perkrauti atominės elektrinės reaktorių kurą, turi kiekviename energetiniame bloke priėmimo-perdavimo mazgą, kur pirmas galinis ruožas sujungtas su šiluminių rinklių ir kitų aktyvios energetinio bloko zonos elementų perkrovimo manipuliatoriais. Antrieji galiniai ruožai bent dviejų priėmimo-perdavimo mazgų sujungti grandimi, kad transportuotų radioaktyvius reaktoriaus gaminius.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