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gravitaciniams įrenginiams ir gali būti panaudotas kaip jėgos agregatas stacionarių ir mobilių mašinų  - gravitomobilių pavarose bei transformuojant sukimosi energiją į elektros energiją. Gravitacinį variklį sudaro vertikalumo atžvilgiu nekontroliuojamas sukamasis nupjautas kūgis, kurio sukimo judesiui palaikyti apkrovimas yra nukreiptas apkrovimo mechanizmu į satelitinį vežimėlį, paskirstantį pusiau šį apkrovimą į nuožulnųjį žiedinį diską, standžiai įtvirtintą nupjauto kūgio sukimosi ašyje, nupjauto kūgio ir jo sukimosi ašies sukimo atžvilgiu, ir nupjautą sukamąjį kūgį, standžiai įtvirtintą jo sukimosi ašyje. Variklis yra valdomas apkrovimo mechanizmo pagalba.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