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statybinėms medžiagoms. Termoizoliacinė struktūra gali būti naudojama statybinių objektų apšiltinimui. Struktūra yra sudaryta iš plokščių, įrėmintų oro kapsulių sluoksnių su metalizuotomis plėvelėmis (1), kurių kiekvienos atspindintis paviršius (2) orientuotas į šilumos šaltinį (4) per skaidriąją pusę, kapsulės plotas A×A artėja prie dydžio, ribojamo tik plėvelės (1) įlinkiu nuo savo svorio jėgos, o standaus kapsulės rėmo (3) aukštis h yra būtinas ir pakankamas konvekcinių srovių kapsulės viduje atsiradimui išvengti. Termoizoliacinę struktūrą formuoja ant apšiltinamojo paviršiaus (6), užtempia ant neišardomai pritvirtinto standaus rėmo (3) plėvelės (1) sluoksnius iš rulono (7), taip sudarytus oro kapsulių (9) sluoksnius kartoja, o jų skaičių nustato pagal projektinį šiluminės varžos dydį.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