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pramonės ir ligų profilaktikos sričiai, gali būti taikomas vaistinių augalų kaip maisto papildų vartojimui. Išradimo tikslas - efektyvesnis maisto papildų pateikimas vartojimui. Tikslas pasiekiamas tuo, kad į šokoladinių saldainių sudėtį nešildant įkomponuojami maisto papildai, natūraliu būdu ekstrahuoti iš vaistingųjų augalų, skirti ligų profilaktikai, subalansuotai visavertei mitybai.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