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Termoplastinių poliesterių gamybos būdas, išankstinei kondensacijai naudojant koloną su struktūriniu užpildu, sudarytą iš kelių segmentų. Kolonos struktūrinio užpildo specifinis paviršius yra 50-290 m2/m3, geriau 100-280 m2/m3, geriausiai 150-251 m2/m3. Darbinės temperatūros svyruoja 180-350 oC, geriau 210-320 oC.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