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liemenėlės įklotais, ypač kūdikius maitinančių motinų liemenėlių įklotais. Merinosų vilnos pluošto apdorojimo būdas apima vilnos karšimą, sukaršto pluošto išskaidymą į ploną sluoksnį ir perdavimą adatiniam vėlimui, kai atstumas tarp adatų apie 5 mm. Sukarštą pluoštą perleidžia per mažiausiai du adatinius įrenginius, kol išgauna 180-210 g/m2 tankio ir 2-3 mm storio neaustinę vilnonę medžiagą. Liemenėlės įklotas gaminamas iš specialiai apdoroto merinosų vilnos pluošto. Neaustinė vilnonė medžiaga sulenkiama per pusę: vidun ta puse, kuri apdorota adatų, po to iš šios dviejų sluoksnių medžiagos suformuojamas reikiamo dydžio įklotas, iškerpant modelį ir susiuvant abu sluoksnius. Šie nepaprastai minkšti ir komfortą suteikiantys liemenėlės įklotai sudaro geriausias sąlygas tinkamai maitinti krūtimi kūdikius.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