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įrangai, naudojamai cheminių procesų, vykstančių dujų ir skysčių aplinkoje, atlikimui. Išradimas gali būti panaudotas būtent karbamido sintezės iš amoniako ir anglies dioksido reaktoriuose esant aukštai temperatūrai ir slėgiui. Vidinis reaktoriaus įrenginys sudarytas iš atraminėse grotelėse galais įtvirtintų kontaktinių įrenginių, kiekvienas iš kurių sudarytas iš vertikalių vamzdinių nuleidimo ir pakėlimo elementų, tarp savęs sujungtų U formos tokio paties diametro vamzdiniu elementu. Kontaktiniai įrenginiai išdėstyti virš atraminių grotelių. Be to, pakėlimo elementas ant atraminių grotelių turi kiaurymę, skirtą skysčio ir dujų įleidimui. Nuleidimo elemento galas yra užaklintas ir turi išėjimo kiaurymes dujų ir skysčio mišiniui, išdėstytas ant elemento apatinės dalies šoninio paviršiaus. Siūlomas išradimas užtikrina sąnaudų stabilumą ir išplėstą fazių kontakto paviršių, kontaktinių įrenginių hidraulinio pasipriešinimo sumažėjimą ir reakcijos proceso efektyvumo padidėjimą.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