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and production of beverages. The invention aims to enrich beverages with biologically valuable materials of plant origin that affects cardiovascular system and acts as aphrodisia agent, such as ginseng, damiana, ginkgo biloba, catuaba, tribulus terrestris, extract of jochimbe tree bark. The invention is realized by adding to beverages comprising fruit-vegetable juise or concentrate thereof, sugar or its substitute, citric acid or other organic acid, stabilizer or without, preservant or without, natural or identical to natural taste substance or without, additionally biologically active foodstuff ingredients having aphrodisia activity are present in amount 0,001-2,0 percent by weight. Furthermore, the biologically active foodstuff ingredients having aphrodisia activity are present in amount (mg/100 g of product):@Ginseng</w:t>
        <w:tab/>
        <w:tab/>
        <w:tab/>
        <w:tab/>
        <w:t>5-30@Damiana</w:t>
        <w:tab/>
        <w:tab/>
        <w:tab/>
        <w:t>1-20@Ginkgo biloba</w:t>
        <w:tab/>
        <w:tab/>
        <w:tab/>
        <w:t>1-20@Catuaba</w:t>
        <w:tab/>
        <w:tab/>
        <w:tab/>
        <w:tab/>
        <w:t>1-20@Tribulus terrestris</w:t>
        <w:tab/>
        <w:tab/>
        <w:tab/>
        <w:t>500-1000@Extract of Jochimbe tree bark</w:t>
        <w:tab/>
        <w:t>200-2000.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