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atliekų, būtent panaudoto paukščių kraiko, perdirbimui. Pateiktame būde panaudotą paukščių kraiką granuliuoja, granules stumia kuro sraigtu nuožula 15-20° kampu, paduoda į fakelinio sudeginimo sistemą, o susidariusius pelenus šalina nuolat arba periodiškai veikiančiu transporteriu, be to, granules degina dviem etapais, pirminį fakelinį deginimą atlieka 950 - 1100°C temperatūroje, po to degikliu kitoje degimo kameroje degina 1200 - 1400°C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