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Present invention relates to the field of Point-of Sale (POS) systems or cash registers used in retail. Fiscal transactions are stored in the mass storage device on the fiscal unit. The mass storage device (hard disk, flash memory, battery backup RAM memory or similar devices) provides the ability to retrieve fiscal transaction data according to fiscal law requirements. After the method of information management has been applied to the fiscal unit, the resulting device manages the transaction information automatically according to the fiscal law and is freeing anymore not important transactions from the existing memory. The fiscal transactions are organised and managed cyclically - when the mass storage device runs out of space, the oldest transaction data is removed and replaced with latest one automatically, thus preventing the system from halt because no space has left.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