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statiniams ugniai kūrenti ir patalpoms šildyti. Durelių rėmą (1), pagamintą iš kampuočio, kuriame išgręžtos skylės (2), ir į kurias įstatyti bei įtvirtinti metaliniai tuščiaviduriai strypai (3) su vidiniu sriegiu, sujungia su metaliniais vamzdžiais (5), kurių skerspjūvis yra kvadrato formos ir kuriuose išgręžtos skylės (6), įstatant strypus (3) į vamzdžių (5) skyles (6). Į strypus (3) įsuka sraigtus (4), ir jų galai, remdamiesi į metalinių vamzdžių (5) vidines sieneles, per sandarinimo įkamšą (8), priklijuotą prievamzdžių (5) vienos išorinės plokštumos, prispaudžia metalinius vamzdžius (5) prie židinio angos mūro (7).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