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micro - hydro - energetic devices and can be used for converting kinetic energy of water flow to mechanical rotary motion, which can be converted to electric power. Method for converting kinetic energy of water flow to mechanical rotary motion is based on Magnus effect. Turning cylinders are connected to flexible gear and placed in water flow in that parallel flexible gear parts (frontal and back parts) are perpendicular to flow direction. Cylinders by transition from frontal to back part of gear change rotating direction and summarize powers rise in cylinders based on Magnus effect in gear. A converter comprises identical cylinders (1-14) by axles interated in to chain gear (15) which comprises two identical chains (22, 23) which are placed on two guide units (20, 21) and comprises two parallel gear parts (front (22a, 23a) and back (22b, 23b)) and guide supports (16-19). Guide supports (16 - 19) are placed after parallel parts of chain gear (front (22a, 23a) and back part 22b, 23b)) so, that contact with pulleys on cylinder (1-14) axles and by moving chair gear (15) pulleys are turning in contrary directions. Thus powers rised in turning cylinders (1-14) sum based on Magnus effect.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