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Sparking plug on internal - combustion engine comprises in operating part a central electrode, a thermal cone of ceramic insulator with end discharge surface, an operating chamber and a metal frame with concentrator of electromagnetic field which creates with central electrode an airy surface spark gap. New is what an operating part of sparking plug is prolonged and an operating chamber is pre chamber shaped with muzzle. Operating part of a frame is hemispherical and has stated irregularity, which are hemisphere shaped grooves. A central electrode, end surfaces of operating part of frame and insulator of thermal cone form a central spheral groove.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