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measuring devices. Electromagnetic flow measurer contains a measuring canal, which comprises a pipe made from nonmagnetic material with inside insulation and two electrodes, a current source, first and second exciting coil, a supporting bolt, first and second differential amplifier, a processor, an indication device and a storage device, an integral analogical digital transducer, a pulse shaper, first, second and third adapter and first measuring coil, an additional first and second ferromagnetic core and a second measuring coil. Electrodes are placed at walls diametrically opposed each other.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