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method is intended to use in machines, buildings, different technical equipment, where threaded joints are applied. This invention is intended to measure tightening of responsible threaded joints during assembling process and exploitation period. Such joints are used in machines and transport equipment construction and engines, buildings, etc. Presented here method of defining threaded joints tightening degree is based on statement, that tightened by bolts or pins details assumed to be a vibration system, where bolts or pins are vibrating relative to clamped details. Dynamical characteristics of such system are defined from vibration sensor signal, given from transient vibration process between bolt surface and clamped detail, excited by hammer or similar device with shock (force impulse) sensor (in case, when shock duration is significant). Given bolt (pin) vibrations and shock process signal are transmitted to analyzer, where desired dynamical characteristics are calculated. Defining tightening degree of investigated bolt, its dynamical characteristics (amplitude-frequency, phase-frequency, amplitude-phase characteristics, transmitting function of vibration system, spectrums of resonant frequencies, phases and amplitudes, etc.) are compared with corresponding characteristics of correctly tightened bolt. During comparison of these characteristics, sufficient tightening degree relatively to reference is obtained. Method for defining threaded joint tightening degree is realized by exciting natural decaying oscillation (transient vibration process) between bolt (pin) and clamped detail using low intensity shock, performed by hammer. Analog vibration and shock signals from vibration and force sensors, after amplification and calibration, are transformed into digital form and transmitted to computer for further processing and storing.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