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biotechnology and can be used for environment protection in chemical industry when utilising industrial waste monoethanolamine (MEA) to protect environment from toxic  pollutants. Process for biodegrading MEA solution comprises microbiological purification of waste MEA solution containing resins by innoculating suspension of aerobic microorganisms that decompose MEA; regulating solution' pH; increasing the microorganisms activity by aeration. The initial waste MEA solution containing resins is subjected to dilution with medium of low nutritional value resulting  in MEA concentration not exceeding 1000 mg MEA/l and pH maintained in 6,5-7,5 region. The diluted solution is then inoculated with suspension of aerobic microorganisms that decompose organic substances. The process of biodegrading MEA is carried out in tank to which oxygen is supplied to provide the activity of microorganisms. The required level of oxygen is maintained by mixed aeration and the temperature is kept in the rage favorable for microorganism propagation. The process consists of two steps, the first step comprising immersing perforated construction made of plastic or ceramics into tank and forming a biofilm able to decompose MEA solution of higher concentration on this construction. After achieving the final MEA concentration of less than 40 mg MEA/l in the first step the waste  solution is pumped to the second tank with active mud comprising bacteria, micromycetes and infusoria to decompose the remaining MEA.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