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food industry, especially to methods for making of sausages. A method for producing a sausage characterized in that comprises no less than two lines of preparing sausage meat  of different colour. Sausage meat is fed from each preparing line to a separate pipe of a machine for feeding a sausage. Further separate sausage meat pipes are converged to one a sausage meat forming pipe, a formed sausage from which is pushed to a shell. A picture in a cross section of sausage is formed by sausage meat of different colours and forming pipe. A forming pipe comprises a few tubes with different cross section. A cross section of exterior tube of sausage forming pipe mostly is oval or rectangular or quadrate or round shaped and a cross section of inside tube is human, animal, flora shaped, bodies, geometrical figures, letters, numbers, objects, public symbol shaped.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