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°Neck finish of plastic container is related to containers, preferably bottle, in particular a PET bottle, is used for storage and transportation of liquids, especially beverages with normal or increased internal pressure. Neck finish of the plastic container on its upper part is having the cylindrical crown with external segmentary thread and circumferential reinforcements below the thread. The crown (1) of neck finish has a wall with the external diameter D2 equal approximately (1,08 - 1,10) of the internal wall diameter D1 and is topped with a flange (3) with the external diameter D3 equal  approximately (1,13 - 1, 15) of the internal wall diameter D1 and the height equal approximately 0,1 of the internal wall diameter D1, while on the external wall surface it has a thread (4) with the external outline diameter D4 equal approximately (1,24 - 1, 28) of the internal wall diameter D1. Ratio of the step c of the external segmentary thread to the width e of the interruption between segments is about 1:2 and the angle ( between the smaller flanks of adjacent segments is about 40 - 50°, preferably 45°. Segments of the external thread are made in the form close to polyhedron with trapezial profile. Preferably in the form of truncated obelisk, wherein the ratio of the top surface of the segment to the base area is (1, preferably 0,85- 0,95 and segments are located end to end to correspond the general spiral shape while the interruptions between the segments are vertically ranged one above another.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