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Srauto kiekio valdymo įrenginys priskirtas automatinių skysčio arba dujų reguliavimo sistemų sričiai, konkrečiai mikrosrautų kiekio reguliavimui ir gali būti plačiai panaudojamas mechatroninėse sistemose hidropavarų valdymui, taip pat medicinoje, maisto pramonėje bei energetikoje. Siekiant padidinti pratekančio srauto greitaeigiškumą bei tikslumą srauto kiekio valdymo įrenginys susidedantis iš cilindro formos korpuso (1), su jo viduje esančiu reguliatoriumi (2), dalijančiu jį į įėjimo (3) ir išėjimo (4) ertmes ir pjezocilindro (5), prijungto prie maitinimo šaltinio (6), kur reguliatorius (2) susideda iš standžiai korpuso (1) viduje įtvirtinto metalinio disko (7) su skylėmis, priešais kurį, įėjimo (3) ertmės pusėje, įmontuotos dvi vienodos (identiškos) membranos (8) ir (9) su mikrokiaurymėmis, kurios yra išdėstytos reguliariai periodiškai ir yra apskritimo arba daugiakampio formos. Membrana (8) įtvirtinta standžiai korpuse (1), membrana (9) gali suktis membranos (8) atžvilgiu ir yra standžiai sujungta su pjezocilindru, o metalinis diskas (7) yra padengtas teflonine medžiaga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