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agriculture and can be used for deracinating of weeds, by wet water steam. Purpose of the invention is to create effective mobile device for thermal deracinating of weeds by wet water steam. For that purpose is construct spread device of water steam, which changes speed and direction of water steam. Canals of spread device with adjustable cross  section are suitable to process of adiabatic expansion.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