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laiptų konstrukcijoms. Išradimo tikslas - pagerinti laiptų eksploatacines sąlygas ir padidinti darbo saugumą. Pakėlimo laiptai sudaryti iš laikančiojo laiptų rėmo (1) su fiksatoriumi (7) ir kolonom (6), prie vienos iš kurių pritvirtinamas spyruoklinis kompensatorius (11), veikiantis suspaudimo būdu, pakopų rėmo (2) su jame įtvirtintom pakopom, turėklų (5), kurių vieni galai pritvirtinti prie apatinės pakopos, kiti - įtvirtinti laikančiojo laiptų rėmo (1) kolonose (6). Pirmoji aukščiausioji pakopa (9) nejudamai pritvirtinta prie laikančiojo laiptų rėmo (1). Antroji pakopa (10) sudaryta iš dviejų dalių, kurių viena yra atsiverčiančioji. Pakopų rėmas (2) sudarytas iš dviejų porų šarnyrų, lygiagrečių tarpusavyje, kurių vieni galai įtvirtinti flanšiniuose galuose (8), įtaisytuose laikančiajame laiptų rėme (1), kiti galai statmenuose padėtyse užfiksuoti fiksatoriumi (7). Laikantysis laiptų rėmas (1) sudarytas iš metalinių profilių (kampuočių ir vamzdžių), sujungtų neišardomu sujungimu. Bet kurioje pakėlimo laiptų padėtyje pakopų padėtis yra horizontali, o turėklai (5) lygiagretūs pakopų rėmui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