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heating apparatus and can be used for heating houses and analogical objects. A heating boiler comprises a chamber (1), air heating chamber (2), air feeding tube (3), air distributing (4) and air feeding controller (5), thermo regulator (6), an outer shell (7) and thermal insulation (8). A chamber (1) is cylinder shaped with air pipe (13) on upper part and with valve (27) and air heating chamber (2). An air feeding tube (3) from air heating chamber (2) is extended to a chamber (1). An air feeding tube (3) can freely slide up and down and ends at an air distributor (4).  A firegrate (16) is placed in lower part of a chamber (1). Air is feed through a firegrate (16) from an air heating chamber (2) by additional firegrate (18). An air blast (29) is embed  in air pipe (13), a valve (27) is connected to air feeding controller (5), which comprises a cantilever stick (24), inter element (25) and a lever (26). An air distributor (4) is made from two criss-cross connected plates (31, 32) and two pipes (33, 34) and has central lock, two additional oriented down plates (35, 36) are fixed beside said lock. All types of solid fuel can be used in that heating boiler.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