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aviacinei technikai ir gali būti naudojamas skraidymo aparatuose su mojuojančiais sparnais. Skraidymo būdas pagrįstas tuo, kad sparnų mosto žemyn metu papildomai pakeliama aukštyn (pritraukiama prie sparnų) skraidymo aparato pagrindinę masę. Skraidymo aparatas susideda iš sujungtų tarpusavyje šarnyru (8) dviejų sparnų (1, 2), mojavimo mechanizmo (3) ir korpuso (4). Mojavimo  mechanizmą (3) sudaro pagrindas (9) ir jame įtvirtinti du sinchroniškai besisukantys į priešingas puses alkūniniai velenai (10, 11), kurie šarnyrais (12, 13) sujungti su sparnais (1, 2). Tarp mojavimo mechanizmo (3) ir korpuso (4) įtaisytos viena ar kelios slenkamojo judesio kreipiančiosios (6, 7) ir kinematinė grandis (5), sinchroniškai mojavimo dažniu keičianti atstumą tarp mojavimo mechanizmo pagrindo (9) ir korpuso (4). Kinematinę grandį (5) sudaro trečias alkūninis velenas (16) per švaistiklį (17) sujungtas su mojavimo mechanizmo (3) pagrindu (9). Kinematine grandimi (5) taip pat gali būti krumplinė arba lanksti pavara.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