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given invention deals with an ionheating system for connecting it to the floor, radiator or hot air heating sources and/or for producing hot water for drinking, aswell as for renovating the central heating systems already in use. The ionheatingsystem can be used in the heating systems of inner rooms as well as larger industrial facilities, stair wells and other larger buildings. The ionheating system comprises a body made of a front panel (1) and a side opposite the front panel (2), upper side (3), bottom side (4), back side (5), and the door (6) opposite the back side; ionic boiler (7), expansion tank (8), non-return valve (9), circulation pump (10), manifold-divider (11), sensor unit (12), automatic air vent (13) fixed on the@manifold-divider (11), extensive pressure valve (14), pressure manometer (15), automatic valve (16), pipes (18, 19, 20, 21, 22, 23, 24, 25, 26, 28, 29,50), upper fasteners (30), bottom fasteners (31), control unit (32) attached to the front panel (1) and connected to the electricity system of the ionheating system, connectors (33), additional ground connection (34), openings of pipes (35, 36, 37, 38), thermal sensor (39) attached to the door (6), overheating sensor (40), and a locking system (41). The automatic vent (16) divides the heat delivery of the ionheating system into first e. primary or boiler circuit, and second e. secondary or heating circuit.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