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sporto ir reabilitacijos treniruokliams, konkrečiau - treniruoklių, kuriuose kaip jėgos elementas naudojamos elektros pavaros, valdymui. Siekiant praplėsti treniruoklio jėgos variklio valdymo būdo funkcines galimybes, tobulinant ekscentrinio judesio bei perėjimo iš koncentrinio judesio į ekscentrinį valdymą, kuriame matuoja kliento (besitreniruojančiojo) tiesiogiai veikiamo elemento padėtį, greitį ir tą elementą veikiančią jėgą (momentą), reguliuoja jėgos variklį taip, kad kliento koncentrinio judesio fazėje izokinetiniame režime kliento veikiamo elemento greitis būtų lygus užduotajam, o izotoniniame režime to elemento pasipriešinimo jėga būtų lygi užduotajai, nauja tai, kad ekscentrinio judesio fazėje variklio momentą reguliuoja kartu ir pagal kliento tiesiogiai veikiamo elemento jėgą (momentą), ir pagal greitį. Beto, kliento ekscentrinio judesio fazėje treniruoklio jėgos variklio momento valdymo įtampos pokytį kiekvieno reguliavimo takto metu skaičiuoja pagal variklio greičio nuokrypą ir pagal kliento jėgos (momento) nuokrypą ir variklio momentui reguliuoti ima mažesnįjį apskaičiuotąjį pokytį, kliento ekscentrinio judesio pradžios užduotoji jėga (momentas) yra lygi prieš tai buvusio koncentrinio judesio pabaigos užduotajai jėgai (momentui), o kliento ekscentrinio judesio užduotoji jėga (momentas) lygi užduotu koeficientu padidintai koncentrinio judesio užduotajai jėgai.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