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chemical and pharmaceutical industry, in particular to producing a suppository antimicrobial agent which comprises iodine and can be used in clinical practice for treating inflammatory diseases of a female genital sphere. The inventive suppository antimicrobial agent contains iodine in the form of an active substance and a filler and is characterised in that the active substance is embodied in the form of an iodine-dimethyl-sulphoxide (DMSO) combination at a ratio of 1:(1-10) and comprises a liposoluble base in the form of the filler, wherein the iodine content in  the suppository ranges from 10 to 200 mg. The suppositories exhibit an extended antimicrobial spectrum.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