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holografija ir yra skirtas hologramų ir holografinių spaudinių kopijavimui kontaktinio kopijavimo būdu impulsiniais ar nuolatinės veikos lazeriais. Taip pat šis išradimas  gali būti panaudotas reljefinių objektų (monetų, paveikslų) kopijavimui ir šių objektų Denysiuko tipo hologramų gamybai. Siūlomas būdas, pagal kurį neeksponuota šviesai jautri medžiaga, užnešta ant pagrindo, ir jai lygiagrečiai patalpinta kopijuojama holograma arba holografinis spaudinys yra apšviečiama koherentinės lazerio spinduliuotės siauro plyšio formos pluoštu, taip, kad jo apšviesta neeksponuotos šviesai jautrios medžiagos zona būtų lygiagreti koherentinės šviesos kritimo krypties projekcijai į kopijuojamos hologramos arba holografinio spaudinio plokštumą, ir ši zona verčiama slinkti neeksponuotos šviesai jautrios medžiagos ir kopijuojamos hologramos ar holografinio spaudinio paviršiais kryptimi, statmena koherentinės šviesos pluošto, apšviečiančio kopijuojamą hologramą arba holografinį spaudinį ir atkuriančio jos vaizdą, kritimo krypties projekcijai į minėtų medžiagų paviršiaus plokštumas.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