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dvisekcijiniam arba daugiasekcijiniam radiatoriui, ypač plokščiam radiatoriui pagal (1) išradimo apibrėžties punkto bendrąją dalį, viensekcijiniam radiatoriui su padarytu plokštės  formos šildymo kūnu pagal (28) išradimo apibrėžties punkto bendrąją dalį, o taip pat elektriniam radiatoriui pagal (39) išradimo apibrėžties punkto bendrąją dalį. Be to, išradimas priklauso tokių radiatorių gamybos būdui pagal (40) išradimo apibrėžties punktą ir kitam radiatoriui pagal (43) išradimo apibrėžties punktą, turinčiam vožtuvo įrenginį, skirtą tokiems radiatoriams. Be to, išradimas apima termostatinį įrenginį, kurį galima naudoti su vožtuvo įrenginiu pagal išradimą, būtent su radiatoriumi pagal išradimą, pagal (63) išradimo apibrėžties punkto bendrąją dalį.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