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two-sectional or multi sectional heater, especially to plane heater according to common part of claim (1) or to one sectional heater with plate shaped heating body according to common part of claim (28) and to electrical heater according to common part of claim (39). Furthermore the invention relates to method for producing such heaters according to common part of claim (40) and to another heater according to common part of claim (43), which comprises a valve device for such heaters. Furthermore the invention comprises a thermostatic device, which can be used with a valve device according to invention, according to common part of claim (63).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