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belongs to the field of medical technology and it can be used to perform personal halotherapy at room temperature in personal halotherapy assembly or in salt chamber in the treatment and prophylaxis of respiratory tract diseases, allergies and psoriasis, carried out in spas, health centres, sanatoria, hotels as well as at home or in outpatient health institutions. The salt aerosol in the salt chamber is mixed in a continuous process with freshly crushed salt crystals, thus saturating the salt aerosol with salt particles activated with kinetic energy. The therapy mode is adjusted in real-time in the course of the therapy process in the salt chamber by the operator or the patient with the help of the control desk. The personal halotherapy assembly is a small hermetically sealed salt chamber or salt capsule and is intended for one person or an adult along with a child.; The whole dry salt aerosol saturation device along with the patient is in a hermetically sealed capsule ensures an individually prescribed and uniformly distributed environment of a salt aerosol, consisting of freshly ground dry salt crystals of NaCl with a size of 0,5-5 µm at a concentration of 0,5-80 mg/m3, around the body of the patient during a 10 to 45 minute salt procedure. During the performance of a salt procedure, the salt capsule is hermetically isolated from the surrounding environment and the saturation of the salt aerosol is carried out autonomously. The control desk (5)is duplicated to the lower part (A) of the personal therapy assembly as well as to the personal console of the patient in the salt therapy room (C). The personal halotherapy assembly may be equipped with wheels that make it easy to transport.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