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medicinos sričiai ir gali būti panaudotas kraujagyslių vidinių sienelių valymui. Ultragarsiniame bangolaidyje vidiniam kraujagyslių valymui, susidedančiame iš vielos su tolygiai kintamu skerspjūviu (1) ir darbine dalimi (2), esančiame distaliniame gale, viela pagaminta iš lanksčios medžiagos, distalinė vielos dalis tolygiai sudaro darbinę dalį (2), kuri yra spyruoklės formos, kurios ilgis ne mažesnis ¼ ?, kur ? – bangolaidžio ultragarsinės išilginių virpesių bangos ilgis, ir vijų žingsniu ne daugiau 0,5 mm, o spyruoklės galas sudaro uždarą kontūrą, kuris suformuojamas kai spyruoklės paskutinės vijos galas sujungtas su paskutinės vijos pradžia ir sudaro uždarą, žiedo formos (3) kontūrą, kai spyruoklės paskutinės vijos galas, per visą vidinį spyruoklės ilgį, bendru elementu (4) sujungtas su spyruoklės pirmos vijos pradžia bei tuo atveju, kai spyruoklė yra vamzdžio formos, kurio sienelės išlankstytos zigzagu ir kurio paskutinės zigzago vijos galas yra sujungtas su paskutinės zigzago vijos pradžia. Taip pat, per vidinę darbinės dalies kiaurymę galima prakišti lankstų laidininką (5), o darbinė dalis gali praeiti arterines kraujagysles ir išsilankstyti įvairiomis kryptimis. Be to, visi spyruoklės dalies sujungimai pagaminti vienu arba abiem mechaninio presavimo ir taškinio suvirinimo būdais.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