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the field of medicine and may be used for the internal blood-vessel walls cleaning. In case of increasing blood-vessels cleaning efficiency and reliability, in ultrasound  wave guide wire used for the internal blood-vessel cleaning, consisting of the metal wire with tapered flexible cross-section 1 and working part 2, which is in the distal end, the wire is produced of  flexible material, distal wire part equally makes the working part 2, which is of spiral shape and its length is not less than ¼ ?, where ? is wave guide wire ultrasound longitudinal vibration wave length and strand step is not more than 0,5mm and spiral end makes closed circuit, which is formed when the spiral last strand ending connected with the last strand beginning forms the closed ring shaped circuit 3, when the spiral last strand ending through all spiral internal length is connected with the spiral first strand beginning by the general element 4 and the case when the spiral is tube shaped, which walls are flexed in zigzag and the last zigzag strand ending is connected to the last zigzag strand beginning. Also when the flexible guide wire 5 may be entered through the internal working part slot and the working part may go through arterial vessels and flex into different directions. Furthermore, all the spiral part connections are produced by one or both mechanical twisting and spot welding manners.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