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priskiriamas prietaisų sričiai, konkrečiai optinių elementų sukamojo judesio pozicionavimo įrenginiams. Į pjezopavarą, susidedančią iš korpuso (1), įėjimo grandies su pjezoelektriniu elementu, išėjimo grandies, turinčios sukimosi veleną (4) ir trinties elemento (5), įmontuota dvi svirtys (6, 7), kurios galais panaudojant šarnyrus pritvirtintos prie korpuso (1) horizontalios plokštumos, dvi atramos (8, 9) standžiai įtvirtintos korpuso (1) horizontalioje plokštumoje, įėjimo grandį sudaro du pjezoelektriniai elementai (2, 3), kurių kiekvieno galai įtvirtinti tarp atitinkamų svirčių  (6, 7) šoninių sienelių ir atramų (8, 9), o trinties elementas (5) yra juostos formos, atvira kilpa gaubiančios išėjimo grandies sukimosi veleną (4) visu jo perimetru, kurios priešingi galai yra įtvirtinti svirčių (6, 7) laisvuose galuose. Be to, pjezoelektriniai elementai (2, 3) yra sudaryti iš daugiasluoksnės pjezokeramikos paketo.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