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Būdas skirtas puslaidininkinio saulės elemento gamybai, o konkrečiai - selektyvaus emiterio suformavimui vienu difuzijos procesu ir kontaktinės angos, susitapdinančios su emiterio n+ sritimi, atidarymui. Puslaidininkinė plokštelė (1) legiruota pirmo tipo priemaišomis dengiama dielektriko sluoksniu (2). Ties būsimąja n+ sritimi dielektriko sluoksnyje atidaroma anga (3).  Toliau plokštelė padengiama stiklu, turinčiu priešingo negu plokštelė laidumo tipo priemaišų. Išlaikius plokštelę aukštoje temperatūroje tam tikrą laiką, plokštelėje ties angomis dielektrike susiformuoja sritys (5), turinčios didesnį priemaišų kiekį, o po dielektriku yra sritys (6) su mažesne priemaišų koncentracija. Nuėsdinus fosforo silikatinį stiklą, atidaroma anga (3), kuri savaime susitapdina su n+ sritimi (5). Plokštelę įmerkus į tirpalą turintį Ni jonų, ant atviros n+ srities nusėda Ni sluoksnis (7) . Šis būdas gali būti taikomas tiek esant lygiam, tiek tekstūruotam puslaidininkinės plokštelės paviršiui.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