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Surenkama liejimo forma, skirta batams gaminti, apima pagrindo liejimo formą, turinčią įdubą, apibrėžtą jos viršuje, dvi šono liejimo formas, judriai prijungtas prie dviejų pagrindo liejimo formos pusių, ir viršaus liejimo formą, judriai patalpintą ant pagrindo liejimo formos viršaus, o du atitinkami dviejų šono liejimo formų viršaus paviršiai turi dvi pozicionavimo plokštes. Kiekviena pozicionavimo plokštė turi griovelį, apibrėžtą ant jos vidinės pusės, ir griovelis apima jame apibrėžtus šablonus. Pozicionavimo plokštės yra glaudžiai sujungtos su viršaus liejimo formos išorine puse taip, kad  kaučiukas, įpurkštas į įdubą, netekėtų per plyšį tarp viršaus liejimo formos ir šono liejimo formų.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