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apparatus for central heating. A boiler for central heating comprises housing (1) with inside mounted fire place (2) with lid (3) on the top of the boiler, ashtray (4) through it the primal air is supplied to the combustion chamber (6). On the top of its grate (5) there is lower fuel burning, the flame is directed up. The grate (5) of the ashtray (4) is fixed aslant the gradient is directed to the combustion chamber (6). For the second air supply there is the bolt (8). For the boiler control on the side part of the housing there are at least two openings (11) with hatches. On the top of the boiler there are safety valve (10), smoke opening valve (7) and chimney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