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diary industry and enables to produce milk and products thereof with higher content of proteins and without lactose. The products are free of contaminants and are characterized by unchanged protein structure. The process comprises pasteurization of skimmed milk in Bactocatch system followed by ultrafiltration where membranes of pore size between 0.001-0.05  µm are  used and admixing cream and/or other additives in desirable ratio.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