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lazerinių technologijų sričiai ir yra skirtas lazerio pluoštų, sklindančių iš kelių pirminių lazerinių šaltinių, kombinavimui optinėje netiesinėje terpėje į vieną didesnio dažnio ir didesnės energijos lazerio pluoštą. Optinė netiesinė terpė yra kvadratinio jautrio medžiaga, kurioje pradiniai lazeriniai pluoštai, panaudojant netiesinę sąveiką, sumuojami poromis sudedant jų dažnius, o suminio dažnio pluoštai, tenkinant fazinio sinchronizmo sąlygą, kombinuojami į vieną pluoštą, kur į kvadratinio jautrio medžiagą nukreipia lyginį skaičių pradinių lazerinių pluoštų, mažiausiai 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