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skaitmeninės informacijos ir duomenų apdorojimo įrangai ir būdams, skirtiems elektroninei informacijai išrinkti iš pradinių dokumentų duomenų bazių (bibliotekų), saugomų kompiuterinių tinklų atminties blokuose abėcėlinių skaitmeninių simbolių pavidalu. Pasiūlytas būdas ir sistema apima paieškos kriterijų, jų reikšmingumo bei paieškos apribojimų abėcėlinių skaitmeninių simbolių  pavidalu įvedimą per atitinkamus sąsajos modulius į duomenų apdorojimo modulį, kuriame vykdomas minėtuose atminties blokuose saugomų dokumentų ir įvestų minėtų kriterijų palyginimas, pagal palyginimo    rezultatą dokumentų išrinkimas, apdorojimas ir indeksavimas pagal įvestus kriterijus ir jų reikšmingumą bei paieškos rezultatų suformavimas ir jų parodymas per peržiūros sąsajos modulį vartotojui.Nauja yra tai, kad po informacijos apdorojimo paieškos rezultatų duomenis elektronių dokumentų pavidale apdoroja, išskiriant analizuojamų dokumentų racionaliausias sudėtines dalis (pastraipas, paragrafus, skyrius ir kitas dalis) pagal užsiduotus kriterijus ir atlieka išskirtų sudėtinių dalių daugiakriterinę analizę, po to projektuoja  alternatyvius gautos informacijos variantus, atlieka suprojektuotų alternatyvių variantų daugiakriterinę analizę, pagal kurią suformuoja paieškos rezultatus.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