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Composting equipment relates to biodegradable waste, more specifically, fermented waste. The composting mechanism is made of air supply canal (1) by which the air is supplied through ventilator (2) into the composting drum (4), which is rotated by engine (3), through perforated vellum (5). Controlling the air supply velocity by opening valve (6) and by strap transmission (7), which is mounted on tooth wheel (8), connected with engine (3) and the composting drum (4) the different quality of compost (9) could be achieved by twisting. The compost is supplied manually into the mechanism through tightly closed covers (11) and its temperature is measured constantly by thermometer (10) during the process. Composting drum is assembled on two pillow blocks (12), which are tightly fixed with rubber  washers (13) and inside there are four shelves (14) fitted into drum for preventing the composting mass from slipping. A biofilter (16) with the air outlet (17) and inlet canal (18) is complemented tothe mechanism. The air flow from the system is regulated by valve (19). There is possibility to take polluted air sample through the gap (20), which is closed tightly by plug (21) when it is not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